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FF" w:rsidRPr="00090112" w:rsidRDefault="00BE50FF" w:rsidP="00BE50FF">
      <w:pPr>
        <w:pStyle w:val="Standard"/>
        <w:ind w:firstLine="540"/>
        <w:jc w:val="center"/>
        <w:rPr>
          <w:b/>
          <w:sz w:val="30"/>
          <w:szCs w:val="30"/>
        </w:rPr>
      </w:pPr>
      <w:r w:rsidRPr="00090112">
        <w:rPr>
          <w:b/>
          <w:sz w:val="30"/>
          <w:szCs w:val="30"/>
        </w:rPr>
        <w:t>Информация о деятельности общества за отчетный 201</w:t>
      </w:r>
      <w:r w:rsidR="008004EA" w:rsidRPr="00090112">
        <w:rPr>
          <w:b/>
          <w:sz w:val="30"/>
          <w:szCs w:val="30"/>
        </w:rPr>
        <w:t>9</w:t>
      </w:r>
      <w:r w:rsidRPr="00090112">
        <w:rPr>
          <w:b/>
          <w:sz w:val="30"/>
          <w:szCs w:val="30"/>
        </w:rPr>
        <w:t xml:space="preserve"> год</w:t>
      </w:r>
    </w:p>
    <w:p w:rsidR="00BE50FF" w:rsidRDefault="00BE50FF" w:rsidP="00BE50FF">
      <w:pPr>
        <w:pStyle w:val="Standard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ОАО «Витебские ковры» </w:t>
      </w:r>
      <w:r>
        <w:rPr>
          <w:rFonts w:cs="Times New Roman"/>
          <w:color w:val="000000"/>
          <w:sz w:val="30"/>
          <w:szCs w:val="30"/>
        </w:rPr>
        <w:t xml:space="preserve">– </w:t>
      </w:r>
      <w:r>
        <w:rPr>
          <w:sz w:val="30"/>
          <w:szCs w:val="30"/>
        </w:rPr>
        <w:t>одно из старейших предприятий текстильной отрасли Республики Беларусь. Предприятием выпускаются тканые и прошивные ковровые изделия и покрытия, а также нетканые материалы (ватин).</w:t>
      </w:r>
    </w:p>
    <w:p w:rsidR="00BE50FF" w:rsidRDefault="00BE50FF" w:rsidP="00BE50FF">
      <w:pPr>
        <w:pStyle w:val="Textbodyindent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«Витебские ковры» – Открытое акционерное общество (ОАО «Витебские ковры»),  51,13% в уставном фонде принадлежит государству, 1,</w:t>
      </w:r>
      <w:r w:rsidR="004C3B5F">
        <w:rPr>
          <w:rFonts w:ascii="Times New Roman" w:hAnsi="Times New Roman" w:cs="Times New Roman"/>
          <w:sz w:val="30"/>
          <w:szCs w:val="30"/>
          <w:lang w:val="ru-RU"/>
        </w:rPr>
        <w:t>53</w:t>
      </w:r>
      <w:r>
        <w:rPr>
          <w:rFonts w:ascii="Times New Roman" w:hAnsi="Times New Roman" w:cs="Times New Roman"/>
          <w:sz w:val="30"/>
          <w:szCs w:val="30"/>
          <w:lang w:val="ru-RU"/>
        </w:rPr>
        <w:t>% - юридическим лицам, 47,</w:t>
      </w:r>
      <w:r w:rsidR="004C3B5F">
        <w:rPr>
          <w:rFonts w:ascii="Times New Roman" w:hAnsi="Times New Roman" w:cs="Times New Roman"/>
          <w:sz w:val="30"/>
          <w:szCs w:val="30"/>
          <w:lang w:val="ru-RU"/>
        </w:rPr>
        <w:t>3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4% — физическим лицам. 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В реестре акционеров общества на 01.0</w:t>
      </w:r>
      <w:r w:rsidR="004C3B5F">
        <w:rPr>
          <w:rFonts w:ascii="Times New Roman" w:hAnsi="Times New Roman" w:cs="Times New Roman"/>
          <w:color w:val="000000"/>
          <w:sz w:val="30"/>
          <w:szCs w:val="30"/>
          <w:lang w:val="ru-RU"/>
        </w:rPr>
        <w:t>3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.20</w:t>
      </w:r>
      <w:r w:rsidR="004C3B5F">
        <w:rPr>
          <w:rFonts w:ascii="Times New Roman" w:hAnsi="Times New Roman" w:cs="Times New Roman"/>
          <w:color w:val="000000"/>
          <w:sz w:val="30"/>
          <w:szCs w:val="30"/>
          <w:lang w:val="ru-RU"/>
        </w:rPr>
        <w:t>20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г. зарегистрировано 36</w:t>
      </w:r>
      <w:r w:rsidR="004C3B5F">
        <w:rPr>
          <w:rFonts w:ascii="Times New Roman" w:hAnsi="Times New Roman" w:cs="Times New Roman"/>
          <w:color w:val="000000"/>
          <w:sz w:val="30"/>
          <w:szCs w:val="30"/>
          <w:lang w:val="ru-RU"/>
        </w:rPr>
        <w:t>86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акционеров и 300436 акций, в т.ч. принадлежащих государству – 153626. В отчетном периоде размер долей в уставном фонде не менялся, приобретения, и отчуждения акций не имелось.</w:t>
      </w:r>
    </w:p>
    <w:p w:rsidR="00BE50FF" w:rsidRPr="00E647A6" w:rsidRDefault="00BE50FF" w:rsidP="00BE50FF">
      <w:pPr>
        <w:pStyle w:val="Textbodyindent"/>
        <w:ind w:firstLine="72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Крупные сделки, иные сделки, на принятие решения, о совершении которых в соответствии с уставом хозяйственного общества распространяется порядок принятия решения о совершении крупной сделки, а также сделки хозяйственного общества, в совершении которых имелась заинтересованность его аффилированных лиц, в отчетном периоде не совершались.</w:t>
      </w:r>
    </w:p>
    <w:p w:rsidR="00BE50FF" w:rsidRPr="006820BF" w:rsidRDefault="00BE50FF" w:rsidP="00BE50FF">
      <w:pPr>
        <w:pStyle w:val="Standard"/>
        <w:shd w:val="clear" w:color="auto" w:fill="FFFFFF"/>
        <w:ind w:firstLine="708"/>
        <w:jc w:val="both"/>
      </w:pPr>
      <w:r w:rsidRPr="00E647A6">
        <w:rPr>
          <w:sz w:val="30"/>
          <w:szCs w:val="30"/>
        </w:rPr>
        <w:t>За 201</w:t>
      </w:r>
      <w:r w:rsidR="008004EA" w:rsidRPr="00E647A6">
        <w:rPr>
          <w:sz w:val="30"/>
          <w:szCs w:val="30"/>
        </w:rPr>
        <w:t>9</w:t>
      </w:r>
      <w:r w:rsidRPr="00E647A6">
        <w:rPr>
          <w:sz w:val="30"/>
          <w:szCs w:val="30"/>
        </w:rPr>
        <w:t xml:space="preserve"> год обществом выпущено </w:t>
      </w:r>
      <w:r w:rsidR="00CB0889" w:rsidRPr="00E647A6">
        <w:rPr>
          <w:sz w:val="30"/>
          <w:szCs w:val="30"/>
        </w:rPr>
        <w:t>21,</w:t>
      </w:r>
      <w:r w:rsidR="008004EA" w:rsidRPr="00E647A6">
        <w:rPr>
          <w:sz w:val="30"/>
          <w:szCs w:val="30"/>
        </w:rPr>
        <w:t>1</w:t>
      </w:r>
      <w:r w:rsidRPr="00E647A6">
        <w:rPr>
          <w:sz w:val="30"/>
          <w:szCs w:val="30"/>
        </w:rPr>
        <w:t xml:space="preserve"> </w:t>
      </w:r>
      <w:r w:rsidRPr="00E647A6">
        <w:rPr>
          <w:rFonts w:cs="Times New Roman"/>
          <w:sz w:val="30"/>
          <w:szCs w:val="30"/>
        </w:rPr>
        <w:t>млн. м²</w:t>
      </w:r>
      <w:r w:rsidRPr="00E647A6">
        <w:rPr>
          <w:rFonts w:ascii="Tahoma" w:hAnsi="Tahoma" w:cs="Tahoma"/>
          <w:sz w:val="30"/>
          <w:szCs w:val="30"/>
        </w:rPr>
        <w:t xml:space="preserve"> </w:t>
      </w:r>
      <w:r w:rsidRPr="00E647A6">
        <w:rPr>
          <w:sz w:val="30"/>
          <w:szCs w:val="30"/>
        </w:rPr>
        <w:t xml:space="preserve">ковровых изделий на сумму </w:t>
      </w:r>
      <w:r w:rsidR="000F21F2" w:rsidRPr="00E647A6">
        <w:rPr>
          <w:sz w:val="30"/>
          <w:szCs w:val="30"/>
        </w:rPr>
        <w:t>105</w:t>
      </w:r>
      <w:r w:rsidRPr="00E647A6">
        <w:rPr>
          <w:sz w:val="30"/>
          <w:szCs w:val="30"/>
        </w:rPr>
        <w:t xml:space="preserve"> млн. руб., что на </w:t>
      </w:r>
      <w:r w:rsidR="00E647A6" w:rsidRPr="00E647A6">
        <w:rPr>
          <w:sz w:val="30"/>
          <w:szCs w:val="30"/>
        </w:rPr>
        <w:t>8,3</w:t>
      </w:r>
      <w:r w:rsidRPr="00E647A6">
        <w:rPr>
          <w:sz w:val="30"/>
          <w:szCs w:val="30"/>
        </w:rPr>
        <w:t xml:space="preserve">% </w:t>
      </w:r>
      <w:r w:rsidR="00E647A6" w:rsidRPr="00E647A6">
        <w:rPr>
          <w:sz w:val="30"/>
          <w:szCs w:val="30"/>
        </w:rPr>
        <w:t>меньше</w:t>
      </w:r>
      <w:r w:rsidRPr="00E647A6">
        <w:rPr>
          <w:sz w:val="30"/>
          <w:szCs w:val="30"/>
        </w:rPr>
        <w:t xml:space="preserve"> уровня</w:t>
      </w:r>
      <w:r w:rsidRPr="006820BF">
        <w:rPr>
          <w:sz w:val="30"/>
          <w:szCs w:val="30"/>
        </w:rPr>
        <w:t xml:space="preserve"> прошлого года. Из них </w:t>
      </w:r>
      <w:r w:rsidR="008004EA">
        <w:rPr>
          <w:sz w:val="30"/>
          <w:szCs w:val="30"/>
        </w:rPr>
        <w:t>19,6</w:t>
      </w:r>
      <w:r w:rsidRPr="006820BF">
        <w:rPr>
          <w:sz w:val="30"/>
          <w:szCs w:val="30"/>
        </w:rPr>
        <w:t xml:space="preserve"> млн. м</w:t>
      </w:r>
      <w:r w:rsidRPr="006820BF">
        <w:rPr>
          <w:sz w:val="30"/>
          <w:szCs w:val="30"/>
          <w:vertAlign w:val="superscript"/>
        </w:rPr>
        <w:t>2</w:t>
      </w:r>
      <w:r w:rsidRPr="006820BF">
        <w:rPr>
          <w:sz w:val="30"/>
          <w:szCs w:val="30"/>
        </w:rPr>
        <w:t xml:space="preserve"> ковровой продукции реализовано на экспорт. Объем производства, рассчитанный по набору товаров-представителей (ИПП), составил за 201</w:t>
      </w:r>
      <w:r w:rsidR="008004EA">
        <w:rPr>
          <w:sz w:val="30"/>
          <w:szCs w:val="30"/>
        </w:rPr>
        <w:t>9</w:t>
      </w:r>
      <w:r w:rsidRPr="006820BF">
        <w:rPr>
          <w:sz w:val="30"/>
          <w:szCs w:val="30"/>
        </w:rPr>
        <w:t xml:space="preserve"> год </w:t>
      </w:r>
      <w:r w:rsidR="008004EA">
        <w:rPr>
          <w:sz w:val="30"/>
          <w:szCs w:val="30"/>
        </w:rPr>
        <w:t>96,0</w:t>
      </w:r>
      <w:r w:rsidRPr="006820BF">
        <w:rPr>
          <w:sz w:val="30"/>
          <w:szCs w:val="30"/>
        </w:rPr>
        <w:t xml:space="preserve">%. Выручка от реализации продукции (работ, услуг) составила </w:t>
      </w:r>
      <w:r w:rsidR="008004EA">
        <w:rPr>
          <w:sz w:val="30"/>
          <w:szCs w:val="30"/>
        </w:rPr>
        <w:t>115,0</w:t>
      </w:r>
      <w:r w:rsidRPr="006820BF">
        <w:rPr>
          <w:sz w:val="30"/>
          <w:szCs w:val="30"/>
        </w:rPr>
        <w:t xml:space="preserve"> млн. руб., что на </w:t>
      </w:r>
      <w:r w:rsidR="008004EA">
        <w:rPr>
          <w:sz w:val="30"/>
          <w:szCs w:val="30"/>
        </w:rPr>
        <w:t>2,6</w:t>
      </w:r>
      <w:r w:rsidRPr="006820BF">
        <w:rPr>
          <w:sz w:val="30"/>
          <w:szCs w:val="30"/>
        </w:rPr>
        <w:t xml:space="preserve">% </w:t>
      </w:r>
      <w:r w:rsidR="008004EA">
        <w:rPr>
          <w:sz w:val="30"/>
          <w:szCs w:val="30"/>
        </w:rPr>
        <w:t>меньше</w:t>
      </w:r>
      <w:r w:rsidRPr="006820BF">
        <w:rPr>
          <w:sz w:val="30"/>
          <w:szCs w:val="30"/>
        </w:rPr>
        <w:t xml:space="preserve"> предыдущего года. Чистая прибыль общества за отчетный год составила </w:t>
      </w:r>
      <w:r w:rsidR="00E647A6">
        <w:rPr>
          <w:sz w:val="30"/>
          <w:szCs w:val="30"/>
        </w:rPr>
        <w:t>2</w:t>
      </w:r>
      <w:r w:rsidR="00E647A6" w:rsidRPr="00E647A6">
        <w:rPr>
          <w:sz w:val="30"/>
          <w:szCs w:val="30"/>
        </w:rPr>
        <w:t>,</w:t>
      </w:r>
      <w:r w:rsidR="000F21F2" w:rsidRPr="00E647A6">
        <w:rPr>
          <w:sz w:val="30"/>
          <w:szCs w:val="30"/>
        </w:rPr>
        <w:t>7</w:t>
      </w:r>
      <w:r w:rsidRPr="00E647A6">
        <w:rPr>
          <w:sz w:val="30"/>
          <w:szCs w:val="30"/>
        </w:rPr>
        <w:t xml:space="preserve"> млн. руб.</w:t>
      </w:r>
      <w:r w:rsidRPr="006820BF">
        <w:rPr>
          <w:sz w:val="30"/>
          <w:szCs w:val="30"/>
        </w:rPr>
        <w:t xml:space="preserve"> За 201</w:t>
      </w:r>
      <w:r w:rsidR="008004EA">
        <w:rPr>
          <w:sz w:val="30"/>
          <w:szCs w:val="30"/>
        </w:rPr>
        <w:t xml:space="preserve">9 </w:t>
      </w:r>
      <w:r w:rsidRPr="006820BF">
        <w:rPr>
          <w:sz w:val="30"/>
          <w:szCs w:val="30"/>
        </w:rPr>
        <w:t xml:space="preserve">год предприятием привлечено </w:t>
      </w:r>
      <w:r w:rsidR="008004EA">
        <w:rPr>
          <w:sz w:val="30"/>
          <w:szCs w:val="30"/>
        </w:rPr>
        <w:t>5,2 млн</w:t>
      </w:r>
      <w:r w:rsidRPr="006820BF">
        <w:rPr>
          <w:sz w:val="30"/>
          <w:szCs w:val="30"/>
        </w:rPr>
        <w:t xml:space="preserve">. руб. инвестиций в основной капитал. Удельный вес машин и оборудования в объеме инвестиций составил </w:t>
      </w:r>
      <w:r w:rsidR="008004EA">
        <w:rPr>
          <w:sz w:val="30"/>
          <w:szCs w:val="30"/>
        </w:rPr>
        <w:t>21,5</w:t>
      </w:r>
      <w:r w:rsidRPr="006820BF">
        <w:rPr>
          <w:sz w:val="30"/>
          <w:szCs w:val="30"/>
        </w:rPr>
        <w:t>%.</w:t>
      </w:r>
    </w:p>
    <w:p w:rsidR="00F47066" w:rsidRDefault="00BE50FF" w:rsidP="00F47066">
      <w:pPr>
        <w:pStyle w:val="Standard"/>
        <w:shd w:val="clear" w:color="auto" w:fill="FFFFFF"/>
        <w:ind w:firstLine="708"/>
        <w:jc w:val="both"/>
        <w:rPr>
          <w:rFonts w:cs="Times New Roman"/>
          <w:sz w:val="30"/>
          <w:szCs w:val="30"/>
        </w:rPr>
      </w:pPr>
      <w:r w:rsidRPr="00AB38DB">
        <w:rPr>
          <w:rFonts w:cs="Times New Roman"/>
          <w:sz w:val="30"/>
          <w:szCs w:val="30"/>
        </w:rPr>
        <w:t>По итогам работы общества за 201</w:t>
      </w:r>
      <w:r w:rsidR="00E647A6" w:rsidRPr="00AB38DB">
        <w:rPr>
          <w:rFonts w:cs="Times New Roman"/>
          <w:sz w:val="30"/>
          <w:szCs w:val="30"/>
        </w:rPr>
        <w:t>9</w:t>
      </w:r>
      <w:r w:rsidRPr="00AB38DB">
        <w:rPr>
          <w:rFonts w:cs="Times New Roman"/>
          <w:sz w:val="30"/>
          <w:szCs w:val="30"/>
        </w:rPr>
        <w:t xml:space="preserve"> год выполнены </w:t>
      </w:r>
      <w:r w:rsidR="00E125BC" w:rsidRPr="00AB38DB">
        <w:rPr>
          <w:rFonts w:cs="Times New Roman"/>
          <w:sz w:val="30"/>
          <w:szCs w:val="30"/>
        </w:rPr>
        <w:t>следующие показатели: з</w:t>
      </w:r>
      <w:r w:rsidRPr="00AB38DB">
        <w:rPr>
          <w:rFonts w:cs="Times New Roman"/>
          <w:sz w:val="30"/>
          <w:szCs w:val="30"/>
        </w:rPr>
        <w:t>а</w:t>
      </w:r>
      <w:r w:rsidRPr="006820BF">
        <w:rPr>
          <w:rFonts w:cs="Times New Roman"/>
          <w:sz w:val="30"/>
          <w:szCs w:val="30"/>
        </w:rPr>
        <w:t>пасы готовой продукции на 01.01.20</w:t>
      </w:r>
      <w:r w:rsidR="00E647A6">
        <w:rPr>
          <w:rFonts w:cs="Times New Roman"/>
          <w:sz w:val="30"/>
          <w:szCs w:val="30"/>
        </w:rPr>
        <w:t>20</w:t>
      </w:r>
      <w:r w:rsidRPr="006820BF">
        <w:rPr>
          <w:rFonts w:cs="Times New Roman"/>
          <w:sz w:val="30"/>
          <w:szCs w:val="30"/>
        </w:rPr>
        <w:t xml:space="preserve">г. в %% к среднемесячному объему производства составили </w:t>
      </w:r>
      <w:r w:rsidR="00E647A6">
        <w:rPr>
          <w:rFonts w:cs="Times New Roman"/>
          <w:sz w:val="30"/>
          <w:szCs w:val="30"/>
        </w:rPr>
        <w:t>78,3</w:t>
      </w:r>
      <w:r w:rsidR="000F21F2" w:rsidRPr="006820BF">
        <w:rPr>
          <w:rFonts w:cs="Times New Roman"/>
          <w:sz w:val="30"/>
          <w:szCs w:val="30"/>
        </w:rPr>
        <w:t xml:space="preserve"> </w:t>
      </w:r>
      <w:r w:rsidRPr="006820BF">
        <w:rPr>
          <w:rFonts w:cs="Times New Roman"/>
          <w:sz w:val="30"/>
          <w:szCs w:val="30"/>
        </w:rPr>
        <w:t>% при задании 1</w:t>
      </w:r>
      <w:r w:rsidR="00E647A6">
        <w:rPr>
          <w:rFonts w:cs="Times New Roman"/>
          <w:sz w:val="30"/>
          <w:szCs w:val="30"/>
        </w:rPr>
        <w:t>2</w:t>
      </w:r>
      <w:r w:rsidR="000F21F2" w:rsidRPr="006820BF">
        <w:rPr>
          <w:rFonts w:cs="Times New Roman"/>
          <w:sz w:val="30"/>
          <w:szCs w:val="30"/>
        </w:rPr>
        <w:t>0,0</w:t>
      </w:r>
      <w:r w:rsidRPr="006820BF">
        <w:rPr>
          <w:rFonts w:cs="Times New Roman"/>
          <w:sz w:val="30"/>
          <w:szCs w:val="30"/>
        </w:rPr>
        <w:t>%,</w:t>
      </w:r>
      <w:r w:rsidR="00E125BC">
        <w:rPr>
          <w:rFonts w:cs="Times New Roman"/>
          <w:sz w:val="30"/>
          <w:szCs w:val="30"/>
        </w:rPr>
        <w:t xml:space="preserve"> показатель по энергосбережению (-10,1%) при задании (-10%).</w:t>
      </w:r>
      <w:r w:rsidR="004C3B5F">
        <w:rPr>
          <w:rFonts w:cs="Times New Roman"/>
          <w:sz w:val="30"/>
          <w:szCs w:val="30"/>
        </w:rPr>
        <w:t xml:space="preserve"> </w:t>
      </w:r>
      <w:r w:rsidR="00E125BC">
        <w:rPr>
          <w:rFonts w:cs="Times New Roman"/>
          <w:sz w:val="30"/>
          <w:szCs w:val="30"/>
        </w:rPr>
        <w:t xml:space="preserve">За 2019 год </w:t>
      </w:r>
      <w:r w:rsidRPr="006820BF">
        <w:rPr>
          <w:rFonts w:cs="Times New Roman"/>
          <w:sz w:val="30"/>
          <w:szCs w:val="30"/>
        </w:rPr>
        <w:t xml:space="preserve">объем экспорта составил </w:t>
      </w:r>
      <w:r w:rsidR="00E647A6">
        <w:rPr>
          <w:rFonts w:cs="Times New Roman"/>
          <w:sz w:val="30"/>
          <w:szCs w:val="30"/>
        </w:rPr>
        <w:t>46,2</w:t>
      </w:r>
      <w:r w:rsidRPr="006820BF">
        <w:rPr>
          <w:rFonts w:cs="Times New Roman"/>
          <w:sz w:val="30"/>
          <w:szCs w:val="30"/>
        </w:rPr>
        <w:t xml:space="preserve"> млн. долл. или </w:t>
      </w:r>
      <w:r w:rsidR="00E647A6">
        <w:rPr>
          <w:rFonts w:cs="Times New Roman"/>
          <w:sz w:val="30"/>
          <w:szCs w:val="30"/>
        </w:rPr>
        <w:t>93,3</w:t>
      </w:r>
      <w:r w:rsidRPr="006820BF">
        <w:rPr>
          <w:rFonts w:cs="Times New Roman"/>
          <w:sz w:val="30"/>
          <w:szCs w:val="30"/>
        </w:rPr>
        <w:t>% к 201</w:t>
      </w:r>
      <w:r w:rsidR="00E647A6">
        <w:rPr>
          <w:rFonts w:cs="Times New Roman"/>
          <w:sz w:val="30"/>
          <w:szCs w:val="30"/>
        </w:rPr>
        <w:t>8</w:t>
      </w:r>
      <w:r w:rsidRPr="006820BF">
        <w:rPr>
          <w:rFonts w:cs="Times New Roman"/>
          <w:sz w:val="30"/>
          <w:szCs w:val="30"/>
        </w:rPr>
        <w:t xml:space="preserve"> году при задании </w:t>
      </w:r>
      <w:r w:rsidR="000F21F2" w:rsidRPr="006820BF">
        <w:rPr>
          <w:rFonts w:cs="Times New Roman"/>
          <w:sz w:val="30"/>
          <w:szCs w:val="30"/>
        </w:rPr>
        <w:t>10</w:t>
      </w:r>
      <w:r w:rsidR="00E647A6">
        <w:rPr>
          <w:rFonts w:cs="Times New Roman"/>
          <w:sz w:val="30"/>
          <w:szCs w:val="30"/>
        </w:rPr>
        <w:t>0</w:t>
      </w:r>
      <w:r w:rsidRPr="006820BF">
        <w:rPr>
          <w:rFonts w:cs="Times New Roman"/>
          <w:sz w:val="30"/>
          <w:szCs w:val="30"/>
        </w:rPr>
        <w:t>%</w:t>
      </w:r>
      <w:r w:rsidR="00AB38DB">
        <w:rPr>
          <w:rFonts w:cs="Times New Roman"/>
          <w:sz w:val="30"/>
          <w:szCs w:val="30"/>
        </w:rPr>
        <w:t>, рентабельность продаж (+4,7%) при задании (+5,9%)</w:t>
      </w:r>
      <w:r w:rsidRPr="006820BF">
        <w:rPr>
          <w:rFonts w:cs="Times New Roman"/>
          <w:sz w:val="30"/>
          <w:szCs w:val="30"/>
        </w:rPr>
        <w:t>. Основными регионами реализации готовой продукции являются Российская Федерация, Украина, Казахстан, Кыргызстан, Таджикистан, Молдова.</w:t>
      </w:r>
    </w:p>
    <w:p w:rsidR="0038750D" w:rsidRDefault="008B2E89" w:rsidP="00F47066">
      <w:pPr>
        <w:pStyle w:val="Standard"/>
        <w:shd w:val="clear" w:color="auto" w:fill="FFFFFF"/>
        <w:ind w:firstLine="708"/>
        <w:jc w:val="both"/>
        <w:rPr>
          <w:sz w:val="30"/>
          <w:szCs w:val="30"/>
        </w:rPr>
      </w:pPr>
      <w:r w:rsidRPr="00DA3D02">
        <w:rPr>
          <w:sz w:val="30"/>
          <w:szCs w:val="30"/>
        </w:rPr>
        <w:t xml:space="preserve">Во втором квартале </w:t>
      </w:r>
      <w:r>
        <w:rPr>
          <w:sz w:val="30"/>
          <w:szCs w:val="30"/>
        </w:rPr>
        <w:t>2019 года</w:t>
      </w:r>
      <w:r w:rsidRPr="00DA3D02">
        <w:rPr>
          <w:sz w:val="30"/>
          <w:szCs w:val="30"/>
        </w:rPr>
        <w:t xml:space="preserve"> введено в эксплуатацию оборудование в рамках реализации инновационного проекта «Освоение технологии производства полипропиленовых нитей». Стоимость </w:t>
      </w:r>
      <w:r>
        <w:rPr>
          <w:sz w:val="30"/>
          <w:szCs w:val="30"/>
        </w:rPr>
        <w:t>п</w:t>
      </w:r>
      <w:r w:rsidRPr="00DA3D02">
        <w:rPr>
          <w:sz w:val="30"/>
          <w:szCs w:val="30"/>
        </w:rPr>
        <w:t xml:space="preserve">роекта </w:t>
      </w:r>
      <w:r>
        <w:rPr>
          <w:sz w:val="30"/>
          <w:szCs w:val="30"/>
        </w:rPr>
        <w:t xml:space="preserve">   </w:t>
      </w:r>
      <w:bookmarkStart w:id="0" w:name="_GoBack"/>
      <w:bookmarkEnd w:id="0"/>
      <w:r>
        <w:rPr>
          <w:sz w:val="30"/>
          <w:szCs w:val="30"/>
        </w:rPr>
        <w:t xml:space="preserve">                </w:t>
      </w:r>
      <w:r w:rsidRPr="00DA3D02">
        <w:rPr>
          <w:sz w:val="30"/>
          <w:szCs w:val="30"/>
        </w:rPr>
        <w:t>1</w:t>
      </w:r>
      <w:r>
        <w:rPr>
          <w:sz w:val="30"/>
          <w:szCs w:val="30"/>
        </w:rPr>
        <w:t>5,</w:t>
      </w:r>
      <w:r w:rsidRPr="00DA3D02">
        <w:rPr>
          <w:sz w:val="30"/>
          <w:szCs w:val="30"/>
        </w:rPr>
        <w:t xml:space="preserve">4 млн. руб., инвестиции по проекту освоены полностью. Выход на проектную мощность 3200 тонн в год запланирован в июле 2020 года. </w:t>
      </w:r>
      <w:r>
        <w:rPr>
          <w:sz w:val="30"/>
          <w:szCs w:val="30"/>
        </w:rPr>
        <w:t>Срок окупаемости проекта – 6 лет.</w:t>
      </w:r>
    </w:p>
    <w:p w:rsidR="00BE50FF" w:rsidRPr="0038750D" w:rsidRDefault="0038750D" w:rsidP="0038750D">
      <w:pPr>
        <w:keepNext/>
        <w:tabs>
          <w:tab w:val="left" w:pos="1134"/>
        </w:tabs>
        <w:spacing w:line="360" w:lineRule="exact"/>
        <w:ind w:firstLine="567"/>
        <w:contextualSpacing/>
        <w:jc w:val="both"/>
        <w:rPr>
          <w:sz w:val="30"/>
          <w:szCs w:val="30"/>
        </w:rPr>
      </w:pPr>
      <w:r w:rsidRPr="0038750D">
        <w:rPr>
          <w:sz w:val="30"/>
          <w:szCs w:val="30"/>
        </w:rPr>
        <w:lastRenderedPageBreak/>
        <w:t xml:space="preserve"> </w:t>
      </w:r>
      <w:r w:rsidRPr="009F59AA">
        <w:rPr>
          <w:sz w:val="30"/>
          <w:szCs w:val="30"/>
        </w:rPr>
        <w:t xml:space="preserve">Целями и задачами общества </w:t>
      </w:r>
      <w:r>
        <w:rPr>
          <w:sz w:val="30"/>
          <w:szCs w:val="30"/>
        </w:rPr>
        <w:t xml:space="preserve">на 2020год </w:t>
      </w:r>
      <w:r w:rsidRPr="009F59AA">
        <w:rPr>
          <w:sz w:val="30"/>
          <w:szCs w:val="30"/>
        </w:rPr>
        <w:t xml:space="preserve"> является удержание позиций на завоеванных рынках путем выпуска качественной конкурентоспособной продукции, снижения материалоемкости, энергоемкости и трудоемкости производства, глубокого изучения конъюнктуры потребления, диверсификации ассортимента с учетом потребности рынка, а также минимизация валютных рисков путем диверсификации экспорта и импорта.</w:t>
      </w:r>
      <w:r w:rsidR="00BE50FF" w:rsidRPr="00E647A6">
        <w:rPr>
          <w:color w:val="FF0000"/>
          <w:sz w:val="30"/>
          <w:szCs w:val="30"/>
        </w:rPr>
        <w:t xml:space="preserve"> </w:t>
      </w:r>
      <w:r w:rsidR="00BE50FF" w:rsidRPr="0038750D">
        <w:rPr>
          <w:sz w:val="30"/>
          <w:szCs w:val="30"/>
        </w:rPr>
        <w:t>Бизнес-планом на 20</w:t>
      </w:r>
      <w:r w:rsidR="0044079D" w:rsidRPr="0038750D">
        <w:rPr>
          <w:sz w:val="30"/>
          <w:szCs w:val="30"/>
        </w:rPr>
        <w:t>20</w:t>
      </w:r>
      <w:r w:rsidR="00BE50FF" w:rsidRPr="0038750D">
        <w:rPr>
          <w:sz w:val="30"/>
          <w:szCs w:val="30"/>
        </w:rPr>
        <w:t>год предусмотрено сохранение объемов производства и реализации на уровне отчетного года, обеспечение прибыльной работы общества, максимальное использование производственных мощностей по выпуску ковровых изделий.</w:t>
      </w:r>
    </w:p>
    <w:p w:rsidR="00BE50FF" w:rsidRPr="00436A6A" w:rsidRDefault="00BE50FF" w:rsidP="00BE50FF">
      <w:pPr>
        <w:pStyle w:val="Standard"/>
        <w:ind w:firstLine="720"/>
        <w:jc w:val="both"/>
        <w:rPr>
          <w:sz w:val="30"/>
          <w:szCs w:val="30"/>
        </w:rPr>
      </w:pPr>
    </w:p>
    <w:p w:rsidR="00BE50FF" w:rsidRPr="00C15903" w:rsidRDefault="00BE50FF" w:rsidP="00BE50FF">
      <w:pPr>
        <w:pStyle w:val="Standard"/>
        <w:jc w:val="both"/>
        <w:rPr>
          <w:color w:val="FF0000"/>
          <w:sz w:val="30"/>
          <w:szCs w:val="30"/>
        </w:rPr>
      </w:pPr>
      <w:r w:rsidRPr="00C15903">
        <w:rPr>
          <w:color w:val="FF0000"/>
          <w:sz w:val="30"/>
          <w:szCs w:val="30"/>
        </w:rPr>
        <w:t xml:space="preserve">       </w:t>
      </w:r>
    </w:p>
    <w:p w:rsidR="00792C4D" w:rsidRDefault="00792C4D">
      <w:pPr>
        <w:rPr>
          <w:color w:val="00B050"/>
          <w:sz w:val="28"/>
          <w:szCs w:val="28"/>
          <w:u w:val="single"/>
        </w:rPr>
      </w:pPr>
      <w:proofErr w:type="gramStart"/>
      <w:r w:rsidRPr="00792C4D">
        <w:rPr>
          <w:color w:val="00B050"/>
          <w:sz w:val="28"/>
          <w:szCs w:val="28"/>
          <w:u w:val="single"/>
        </w:rPr>
        <w:t>Разместить на сайте как написано</w:t>
      </w:r>
      <w:proofErr w:type="gramEnd"/>
      <w:r w:rsidRPr="00792C4D">
        <w:rPr>
          <w:color w:val="00B050"/>
          <w:sz w:val="28"/>
          <w:szCs w:val="28"/>
          <w:u w:val="single"/>
        </w:rPr>
        <w:t xml:space="preserve"> в файле «К сведению акционеров</w:t>
      </w:r>
      <w:r>
        <w:rPr>
          <w:color w:val="00B050"/>
          <w:sz w:val="28"/>
          <w:szCs w:val="28"/>
          <w:u w:val="single"/>
        </w:rPr>
        <w:t xml:space="preserve"> на 2020г.</w:t>
      </w:r>
      <w:r w:rsidRPr="00792C4D">
        <w:rPr>
          <w:color w:val="00B050"/>
          <w:sz w:val="28"/>
          <w:szCs w:val="28"/>
          <w:u w:val="single"/>
        </w:rPr>
        <w:t>!»</w:t>
      </w:r>
      <w:r>
        <w:rPr>
          <w:color w:val="00B050"/>
          <w:sz w:val="28"/>
          <w:szCs w:val="28"/>
          <w:u w:val="single"/>
        </w:rPr>
        <w:t xml:space="preserve">, </w:t>
      </w:r>
    </w:p>
    <w:p w:rsidR="00806825" w:rsidRPr="00792C4D" w:rsidRDefault="00792C4D">
      <w:pPr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т.е. с 06.03.2020</w:t>
      </w:r>
    </w:p>
    <w:sectPr w:rsidR="00806825" w:rsidRPr="00792C4D" w:rsidSect="00F47066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FF"/>
    <w:rsid w:val="00090112"/>
    <w:rsid w:val="000E5337"/>
    <w:rsid w:val="000F21F2"/>
    <w:rsid w:val="0038750D"/>
    <w:rsid w:val="00436A6A"/>
    <w:rsid w:val="0044079D"/>
    <w:rsid w:val="004C3B5F"/>
    <w:rsid w:val="005365D3"/>
    <w:rsid w:val="006820BF"/>
    <w:rsid w:val="00715D14"/>
    <w:rsid w:val="00792C4D"/>
    <w:rsid w:val="008004EA"/>
    <w:rsid w:val="00806825"/>
    <w:rsid w:val="0083766E"/>
    <w:rsid w:val="008B2E89"/>
    <w:rsid w:val="009079C2"/>
    <w:rsid w:val="00977F88"/>
    <w:rsid w:val="00A35268"/>
    <w:rsid w:val="00AB38DB"/>
    <w:rsid w:val="00AD1948"/>
    <w:rsid w:val="00BC7CA9"/>
    <w:rsid w:val="00BE50FF"/>
    <w:rsid w:val="00C72829"/>
    <w:rsid w:val="00C83D81"/>
    <w:rsid w:val="00CB0889"/>
    <w:rsid w:val="00E125BC"/>
    <w:rsid w:val="00E647A6"/>
    <w:rsid w:val="00F47066"/>
    <w:rsid w:val="00FE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50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BE50FF"/>
    <w:pPr>
      <w:ind w:firstLine="709"/>
      <w:jc w:val="both"/>
    </w:pPr>
    <w:rPr>
      <w:rFonts w:ascii="Arial" w:hAnsi="Arial" w:cs="Arial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Ценные бумаги</dc:creator>
  <cp:lastModifiedBy>Ценные бумаги</cp:lastModifiedBy>
  <cp:revision>5</cp:revision>
  <cp:lastPrinted>2018-02-26T12:49:00Z</cp:lastPrinted>
  <dcterms:created xsi:type="dcterms:W3CDTF">2020-03-11T13:59:00Z</dcterms:created>
  <dcterms:modified xsi:type="dcterms:W3CDTF">2020-03-13T06:51:00Z</dcterms:modified>
</cp:coreProperties>
</file>